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推荐阅读</w:t>
      </w:r>
      <w:bookmarkStart w:id="0" w:name="_GoBack"/>
      <w:bookmarkEnd w:id="0"/>
      <w:r>
        <w:rPr>
          <w:rFonts w:hint="eastAsia" w:eastAsia="仿宋" w:cs="宋体" w:asciiTheme="minorAscii" w:hAnsiTheme="minorAscii"/>
          <w:b/>
          <w:kern w:val="44"/>
          <w:sz w:val="32"/>
          <w:szCs w:val="21"/>
          <w:lang w:val="en-US" w:eastAsia="zh-CN" w:bidi="ar-SA"/>
        </w:rPr>
        <w:t>：给人间“烟火气”装上“安全阀”</w:t>
      </w:r>
    </w:p>
    <w:p>
      <w:pPr>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ind w:left="0" w:leftChars="0" w:firstLine="420" w:firstLineChars="200"/>
        <w:rPr>
          <w:rFonts w:hint="eastAsia" w:eastAsia="宋体"/>
          <w:lang w:val="en-US" w:eastAsia="zh-CN"/>
        </w:rPr>
      </w:pPr>
      <w:r>
        <w:rPr>
          <w:rFonts w:hint="eastAsia" w:eastAsia="宋体"/>
          <w:lang w:val="en-US" w:eastAsia="zh-CN"/>
        </w:rPr>
        <w:t>紧盯案事件多发的重点场所、重点区域，聚焦夜间案件高发区域，加大巡防力度，提高路面见警率；“逢疑必查”“精准查控”，确保高效过滤危安因素；开展路面巡查和设卡打击，严防发生重特大交通事故……连日来，全国各地公安机关纷纷部署开展夏季治安打击整治“百日行动”。这一行动，旨在重拳打击突出违法犯罪，大力整治社会治安问题，攻坚化解各类安全隐患，坚决维护社会稳定、保障人民安宁。</w:t>
      </w:r>
    </w:p>
    <w:p>
      <w:pPr>
        <w:ind w:left="0" w:leftChars="0" w:firstLine="420" w:firstLineChars="200"/>
        <w:rPr>
          <w:rFonts w:hint="eastAsia" w:eastAsia="宋体"/>
          <w:lang w:val="en-US" w:eastAsia="zh-CN"/>
        </w:rPr>
      </w:pPr>
      <w:r>
        <w:rPr>
          <w:rFonts w:hint="eastAsia" w:eastAsia="宋体"/>
          <w:lang w:val="en-US" w:eastAsia="zh-CN"/>
        </w:rPr>
        <w:t>近年来，公安机关践行总体国家安全观，全力维护国家安全和社会大局稳定。常态化开展扫黑除恶斗争成果持续巩固，社会治安防控能力和保障公共安全水平进一步提升；维护网络空间安全和网上秩序成效显著……这些无不浸润着广大公安干警的辛勤付出和担当奉献。也正因如此，人间“烟火气”有了牢固“安全阀”。但治安打击整治永远在路上。比如，有的地方黑恶势力隐藏蛰伏，逃避打击；有的行业领域整治还未到位，黑恶势力滋生的土壤还未完全铲除。这充分表明治安打击整治不可能毕其功于一役，还需久久为功，打好攻坚战与持久战。</w:t>
      </w:r>
    </w:p>
    <w:p>
      <w:pPr>
        <w:ind w:left="0" w:leftChars="0" w:firstLine="422" w:firstLineChars="200"/>
        <w:rPr>
          <w:rFonts w:hint="eastAsia" w:eastAsia="宋体"/>
          <w:lang w:val="en-US" w:eastAsia="zh-CN"/>
        </w:rPr>
      </w:pPr>
      <w:r>
        <w:rPr>
          <w:rFonts w:hint="eastAsia" w:eastAsia="宋体"/>
          <w:b/>
          <w:bCs/>
          <w:lang w:val="en-US" w:eastAsia="zh-CN"/>
        </w:rPr>
        <w:t>以强化防范政治安全风险坚决捍卫国家政权安全。</w:t>
      </w:r>
      <w:r>
        <w:rPr>
          <w:rFonts w:hint="eastAsia" w:eastAsia="宋体"/>
          <w:lang w:val="en-US" w:eastAsia="zh-CN"/>
        </w:rPr>
        <w:t>没有政治安全就难有人民安全。反恐怖斗争事关国家安全，事关人民群众切身利益，事关改革发展稳定全局，是一场维护祖国统一、社会安定、人民幸福的斗争，一刻也不能放松。防范，是最有效的打击。我们要聚焦影响政治安全的突出风险，牢牢绷紧反恐怖斗争这根弦，下先手棋、打主动仗，严密防范、严厉打击敌对势力各类渗透颠覆捣乱破坏活动，坚决捍卫国家政权安全、制度安全、意识形态安全。</w:t>
      </w:r>
    </w:p>
    <w:p>
      <w:pPr>
        <w:ind w:left="0" w:leftChars="0" w:firstLine="422" w:firstLineChars="200"/>
        <w:rPr>
          <w:rFonts w:hint="eastAsia" w:eastAsia="宋体"/>
          <w:lang w:val="en-US" w:eastAsia="zh-CN"/>
        </w:rPr>
      </w:pPr>
      <w:r>
        <w:rPr>
          <w:rFonts w:hint="eastAsia" w:eastAsia="宋体"/>
          <w:b/>
          <w:bCs/>
          <w:lang w:val="en-US" w:eastAsia="zh-CN"/>
        </w:rPr>
        <w:t>以强化突出违法犯罪打击治理让人民群众切实感受到公平正义就在身边。</w:t>
      </w:r>
      <w:r>
        <w:rPr>
          <w:rFonts w:hint="eastAsia" w:eastAsia="宋体"/>
          <w:lang w:val="en-US" w:eastAsia="zh-CN"/>
        </w:rPr>
        <w:t>群众利益无小事，人民群众反映强烈的突出问题要紧盯，群众最关心的问题要紧抓，群众最希望办的事要快办，群众最不满意的地方要速改。对于侵害妇女儿童、老年人、残疾人、中小学生等群体合法权益的违法犯罪，要用“硬的拳头”保护，突出“快、准、狠”，坚决依法打击；对于黑恶势力团伙与“保护伞”，始终保持“零容忍”，坚持主动出击、除恶务尽；对于寻衅滋事、聚众斗殴、电信诈骗等违法犯罪，坚决依法从严打击。只有采取雷霆手段，发起凌厉攻势，坚持什么犯罪突出就重点打击什么犯罪，哪里治安混乱就重点整治哪里，才能更快破大案、更多破小案，打出声威、治出成效。</w:t>
      </w:r>
    </w:p>
    <w:p>
      <w:pPr>
        <w:ind w:left="0" w:leftChars="0" w:firstLine="422" w:firstLineChars="200"/>
        <w:rPr>
          <w:rFonts w:hint="eastAsia" w:eastAsia="宋体"/>
          <w:lang w:val="en-US" w:eastAsia="zh-CN"/>
        </w:rPr>
      </w:pPr>
      <w:r>
        <w:rPr>
          <w:rFonts w:hint="eastAsia" w:eastAsia="宋体"/>
          <w:b/>
          <w:bCs/>
          <w:lang w:val="en-US" w:eastAsia="zh-CN"/>
        </w:rPr>
        <w:t>以强化社会面管控提升社会治安控制力。</w:t>
      </w:r>
      <w:r>
        <w:rPr>
          <w:rFonts w:hint="eastAsia" w:eastAsia="宋体"/>
          <w:lang w:val="en-US" w:eastAsia="zh-CN"/>
        </w:rPr>
        <w:t>人民群众的安全感，不仅来自对违法犯罪的严惩与震慑，也来自对公安武警联勤巡逻和快速响应等机制的信心。最大限度把警力摆上街面、沉入社区，最大限度把群众组织发动起来，注重针对夏季治安特点，加强重点部位、区域的夜间巡控；从深入推进立体化、信息化社会治安防控体系建设，到强化重点物品动态管控与公共安全风险隐患排查整治，切实做到盯住人、管住物、防住面。唯有如此，才能让人民群众处处看得到民警，时时感受到安全。</w:t>
      </w:r>
    </w:p>
    <w:p>
      <w:pPr>
        <w:ind w:left="0" w:leftChars="0" w:firstLine="420" w:firstLineChars="200"/>
        <w:rPr>
          <w:rFonts w:hint="eastAsia" w:eastAsia="宋体"/>
          <w:lang w:val="en-US" w:eastAsia="zh-CN"/>
        </w:rPr>
      </w:pPr>
      <w:r>
        <w:rPr>
          <w:rFonts w:hint="eastAsia" w:eastAsia="宋体"/>
          <w:lang w:val="en-US" w:eastAsia="zh-CN"/>
        </w:rPr>
        <w:t>开展夏季治安打击整治“百日行动”，是任务所需、形势所需、群众所需。每一位公安干警都需要坚决扛起重大政治责任，牢固树立底线思维、极限思维，以细致精致的优良作风，以“时时放心不下”的责任感、紧迫感，从严从实从细做好维护安全稳定各项工作，坚决完成党和人民赋予的使命任务，以优异成绩迎接党的二十大胜利召开。</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来源：</w:t>
      </w:r>
      <w:r>
        <w:rPr>
          <w:rFonts w:hint="eastAsia"/>
          <w:lang w:eastAsia="zh-CN"/>
        </w:rPr>
        <w:t>人民网</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编辑：展鸿教育</w:t>
      </w:r>
    </w:p>
    <w:p>
      <w:pPr>
        <w:ind w:left="0" w:leftChars="0" w:firstLine="0" w:firstLineChars="0"/>
        <w:rPr>
          <w:rFonts w:hint="eastAsia" w:eastAsia="宋体"/>
          <w:lang w:val="en-US" w:eastAsia="zh-CN"/>
        </w:rPr>
      </w:pP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4536739"/>
    <w:rsid w:val="045F384F"/>
    <w:rsid w:val="08D97BC4"/>
    <w:rsid w:val="090A6794"/>
    <w:rsid w:val="0B506FDA"/>
    <w:rsid w:val="0BDE08E5"/>
    <w:rsid w:val="0C2844AB"/>
    <w:rsid w:val="0FDD23ED"/>
    <w:rsid w:val="111C2FF7"/>
    <w:rsid w:val="112D7517"/>
    <w:rsid w:val="11545862"/>
    <w:rsid w:val="128C1182"/>
    <w:rsid w:val="13335DAA"/>
    <w:rsid w:val="13850D35"/>
    <w:rsid w:val="138C6812"/>
    <w:rsid w:val="13E40DCE"/>
    <w:rsid w:val="155118EA"/>
    <w:rsid w:val="1796289D"/>
    <w:rsid w:val="19001959"/>
    <w:rsid w:val="1B8D6283"/>
    <w:rsid w:val="1BAE2647"/>
    <w:rsid w:val="1C700AFC"/>
    <w:rsid w:val="1D985289"/>
    <w:rsid w:val="1E1B5A01"/>
    <w:rsid w:val="1EE02B83"/>
    <w:rsid w:val="1F425CE4"/>
    <w:rsid w:val="20EB3778"/>
    <w:rsid w:val="21FC7CC7"/>
    <w:rsid w:val="241E2177"/>
    <w:rsid w:val="246F33B4"/>
    <w:rsid w:val="27F57622"/>
    <w:rsid w:val="29F11AFD"/>
    <w:rsid w:val="2A057216"/>
    <w:rsid w:val="2AD70991"/>
    <w:rsid w:val="2D2D1C72"/>
    <w:rsid w:val="2E423C5A"/>
    <w:rsid w:val="2E8A2312"/>
    <w:rsid w:val="31576962"/>
    <w:rsid w:val="32F2298E"/>
    <w:rsid w:val="3775061C"/>
    <w:rsid w:val="391653C6"/>
    <w:rsid w:val="3A221F88"/>
    <w:rsid w:val="3A9243B1"/>
    <w:rsid w:val="3A960C55"/>
    <w:rsid w:val="3C3C17A7"/>
    <w:rsid w:val="3D1B0EB9"/>
    <w:rsid w:val="3D605157"/>
    <w:rsid w:val="3F032A7E"/>
    <w:rsid w:val="40DE672F"/>
    <w:rsid w:val="41325C7C"/>
    <w:rsid w:val="45074767"/>
    <w:rsid w:val="45244FCC"/>
    <w:rsid w:val="45264ACC"/>
    <w:rsid w:val="488635D6"/>
    <w:rsid w:val="48B001F1"/>
    <w:rsid w:val="48BB3FC0"/>
    <w:rsid w:val="4C911E1C"/>
    <w:rsid w:val="4CAF0431"/>
    <w:rsid w:val="503654F7"/>
    <w:rsid w:val="52AC0188"/>
    <w:rsid w:val="52EA60B7"/>
    <w:rsid w:val="53241C8D"/>
    <w:rsid w:val="54B42771"/>
    <w:rsid w:val="55081ED2"/>
    <w:rsid w:val="563C6611"/>
    <w:rsid w:val="5661258D"/>
    <w:rsid w:val="56D00445"/>
    <w:rsid w:val="58832C8B"/>
    <w:rsid w:val="58A03D77"/>
    <w:rsid w:val="58C241B6"/>
    <w:rsid w:val="59750258"/>
    <w:rsid w:val="5ABC2824"/>
    <w:rsid w:val="5BCF1B46"/>
    <w:rsid w:val="5D683D07"/>
    <w:rsid w:val="5E3D02CB"/>
    <w:rsid w:val="5ED45ACE"/>
    <w:rsid w:val="61044D4E"/>
    <w:rsid w:val="621357FA"/>
    <w:rsid w:val="6241516D"/>
    <w:rsid w:val="659A7A1B"/>
    <w:rsid w:val="66401960"/>
    <w:rsid w:val="68D71152"/>
    <w:rsid w:val="69D35574"/>
    <w:rsid w:val="69F413EB"/>
    <w:rsid w:val="6A6A44C8"/>
    <w:rsid w:val="6B643BBC"/>
    <w:rsid w:val="6C1B1319"/>
    <w:rsid w:val="6C426C43"/>
    <w:rsid w:val="6CCD2C95"/>
    <w:rsid w:val="6DFF3101"/>
    <w:rsid w:val="71120FC8"/>
    <w:rsid w:val="72C84F6A"/>
    <w:rsid w:val="73147EA8"/>
    <w:rsid w:val="7426310B"/>
    <w:rsid w:val="746B3E4D"/>
    <w:rsid w:val="768E26DC"/>
    <w:rsid w:val="77BF27C8"/>
    <w:rsid w:val="797A378B"/>
    <w:rsid w:val="7998038C"/>
    <w:rsid w:val="7AA24B61"/>
    <w:rsid w:val="7AB802CC"/>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828</Words>
  <Characters>831</Characters>
  <Lines>0</Lines>
  <Paragraphs>0</Paragraphs>
  <TotalTime>4</TotalTime>
  <ScaleCrop>false</ScaleCrop>
  <LinksUpToDate>false</LinksUpToDate>
  <CharactersWithSpaces>833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2022-06-30T03:37:44Z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DCD4A9ACD6BC4D4486EF2573D378A809</vt:lpwstr>
  </property>
</Properties>
</file>